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07" w:rsidRPr="00E661F5" w:rsidRDefault="00D86C72" w:rsidP="00D53207">
      <w:pPr>
        <w:spacing w:line="276" w:lineRule="auto"/>
        <w:ind w:left="3898"/>
        <w:jc w:val="right"/>
      </w:pPr>
      <w:r w:rsidRPr="00D86C72">
        <w:rPr>
          <w:noProof/>
        </w:rPr>
        <w:drawing>
          <wp:anchor distT="0" distB="0" distL="114300" distR="114300" simplePos="0" relativeHeight="251659264" behindDoc="0" locked="0" layoutInCell="1" allowOverlap="1">
            <wp:simplePos x="0" y="0"/>
            <wp:positionH relativeFrom="column">
              <wp:posOffset>-146685</wp:posOffset>
            </wp:positionH>
            <wp:positionV relativeFrom="paragraph">
              <wp:posOffset>-341093</wp:posOffset>
            </wp:positionV>
            <wp:extent cx="6587050" cy="2836985"/>
            <wp:effectExtent l="19050" t="0" r="4250" b="0"/>
            <wp:wrapNone/>
            <wp:docPr id="3" name="Рисунок 1" descr="C:\Users\02111\AppData\Local\Microsoft\Windows\Temporary Internet Files\Content.Word\CCI11032014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02111\AppData\Local\Microsoft\Windows\Temporary Internet Files\Content.Word\CCI11032014_0005.jpg"/>
                    <pic:cNvPicPr>
                      <a:picLocks noChangeAspect="1" noChangeArrowheads="1"/>
                    </pic:cNvPicPr>
                  </pic:nvPicPr>
                  <pic:blipFill>
                    <a:blip r:embed="rId4" cstate="print">
                      <a:lum contrast="20000"/>
                    </a:blip>
                    <a:srcRect/>
                    <a:stretch>
                      <a:fillRect/>
                    </a:stretch>
                  </pic:blipFill>
                  <pic:spPr bwMode="auto">
                    <a:xfrm>
                      <a:off x="0" y="0"/>
                      <a:ext cx="6587050" cy="2836985"/>
                    </a:xfrm>
                    <a:prstGeom prst="rect">
                      <a:avLst/>
                    </a:prstGeom>
                    <a:noFill/>
                    <a:ln w="9525">
                      <a:noFill/>
                      <a:miter lim="800000"/>
                      <a:headEnd/>
                      <a:tailEnd/>
                    </a:ln>
                  </pic:spPr>
                </pic:pic>
              </a:graphicData>
            </a:graphic>
          </wp:anchor>
        </w:drawing>
      </w:r>
      <w:r w:rsidR="00D53207" w:rsidRPr="00E661F5">
        <w:t>УТВЕРЖДАЮ</w:t>
      </w:r>
    </w:p>
    <w:p w:rsidR="00D53207" w:rsidRPr="00E661F5" w:rsidRDefault="00D53207" w:rsidP="00D53207">
      <w:pPr>
        <w:spacing w:line="276" w:lineRule="auto"/>
        <w:ind w:left="3898"/>
        <w:jc w:val="right"/>
      </w:pPr>
      <w:r w:rsidRPr="00E661F5">
        <w:t xml:space="preserve">директор школы </w:t>
      </w:r>
      <w:r w:rsidRPr="00E661F5">
        <w:tab/>
      </w:r>
      <w:r w:rsidRPr="00E661F5">
        <w:tab/>
      </w:r>
      <w:r w:rsidR="00C35AEC">
        <w:t xml:space="preserve">      </w:t>
      </w:r>
      <w:r w:rsidRPr="00E661F5">
        <w:t>Дорошенко С.С.</w:t>
      </w:r>
    </w:p>
    <w:p w:rsidR="00D53207" w:rsidRPr="00E661F5" w:rsidRDefault="00D53207" w:rsidP="00D53207">
      <w:pPr>
        <w:spacing w:line="276" w:lineRule="auto"/>
        <w:ind w:left="3898"/>
        <w:jc w:val="right"/>
      </w:pPr>
      <w:r w:rsidRPr="00E661F5">
        <w:t>Приказ № ____ от «____»__________201_</w:t>
      </w:r>
      <w:r w:rsidR="00A46382">
        <w:t>__</w:t>
      </w:r>
      <w:r w:rsidRPr="00E661F5">
        <w:t>г.</w:t>
      </w:r>
    </w:p>
    <w:p w:rsidR="00D53207" w:rsidRPr="00E661F5" w:rsidRDefault="00D53207" w:rsidP="00D53207">
      <w:pPr>
        <w:ind w:left="3492"/>
      </w:pPr>
    </w:p>
    <w:p w:rsidR="00C35AEC" w:rsidRDefault="00D53207" w:rsidP="00D53207">
      <w:pPr>
        <w:shd w:val="clear" w:color="auto" w:fill="FFFFFF"/>
        <w:spacing w:line="418" w:lineRule="exact"/>
        <w:jc w:val="center"/>
        <w:rPr>
          <w:sz w:val="36"/>
          <w:szCs w:val="36"/>
        </w:rPr>
      </w:pPr>
      <w:r w:rsidRPr="00E661F5">
        <w:rPr>
          <w:sz w:val="36"/>
          <w:szCs w:val="36"/>
        </w:rPr>
        <w:t>Муниципальное бюджетное общеобразовательное учреждение средняя общеобразовательная школа № 20</w:t>
      </w:r>
      <w:r w:rsidR="001D6433">
        <w:rPr>
          <w:sz w:val="36"/>
          <w:szCs w:val="36"/>
        </w:rPr>
        <w:t xml:space="preserve"> </w:t>
      </w:r>
    </w:p>
    <w:p w:rsidR="00D53207" w:rsidRPr="00E661F5" w:rsidRDefault="001D6433" w:rsidP="00D53207">
      <w:pPr>
        <w:shd w:val="clear" w:color="auto" w:fill="FFFFFF"/>
        <w:spacing w:line="418" w:lineRule="exact"/>
        <w:jc w:val="center"/>
        <w:rPr>
          <w:sz w:val="36"/>
          <w:szCs w:val="36"/>
        </w:rPr>
      </w:pPr>
      <w:r>
        <w:rPr>
          <w:sz w:val="36"/>
          <w:szCs w:val="36"/>
        </w:rPr>
        <w:t>им. В.В. Куприянова</w:t>
      </w:r>
      <w:r w:rsidR="00D53207" w:rsidRPr="00E661F5">
        <w:rPr>
          <w:sz w:val="36"/>
          <w:szCs w:val="36"/>
        </w:rPr>
        <w:t xml:space="preserve"> </w:t>
      </w:r>
    </w:p>
    <w:p w:rsidR="00D53207" w:rsidRPr="00E661F5" w:rsidRDefault="00D53207" w:rsidP="00D53207">
      <w:pPr>
        <w:shd w:val="clear" w:color="auto" w:fill="FFFFFF"/>
        <w:spacing w:line="418" w:lineRule="exact"/>
        <w:jc w:val="center"/>
        <w:rPr>
          <w:sz w:val="36"/>
          <w:szCs w:val="36"/>
        </w:rPr>
      </w:pPr>
      <w:proofErr w:type="spellStart"/>
      <w:r w:rsidRPr="00E661F5">
        <w:rPr>
          <w:sz w:val="36"/>
          <w:szCs w:val="36"/>
        </w:rPr>
        <w:t>Сулукского</w:t>
      </w:r>
      <w:proofErr w:type="spellEnd"/>
      <w:r w:rsidRPr="00E661F5">
        <w:rPr>
          <w:sz w:val="36"/>
          <w:szCs w:val="36"/>
        </w:rPr>
        <w:t xml:space="preserve"> сельского поселения </w:t>
      </w:r>
    </w:p>
    <w:p w:rsidR="00D53207" w:rsidRPr="00E661F5" w:rsidRDefault="00D53207" w:rsidP="00D53207">
      <w:pPr>
        <w:shd w:val="clear" w:color="auto" w:fill="FFFFFF"/>
        <w:spacing w:line="418" w:lineRule="exact"/>
        <w:jc w:val="center"/>
        <w:rPr>
          <w:sz w:val="36"/>
          <w:szCs w:val="36"/>
        </w:rPr>
      </w:pPr>
      <w:proofErr w:type="spellStart"/>
      <w:r w:rsidRPr="00E661F5">
        <w:rPr>
          <w:sz w:val="36"/>
          <w:szCs w:val="36"/>
        </w:rPr>
        <w:t>Верхнебуреинского</w:t>
      </w:r>
      <w:proofErr w:type="spellEnd"/>
      <w:r w:rsidRPr="00E661F5">
        <w:rPr>
          <w:sz w:val="36"/>
          <w:szCs w:val="36"/>
        </w:rPr>
        <w:t xml:space="preserve"> муниципального района </w:t>
      </w:r>
    </w:p>
    <w:p w:rsidR="00D53207" w:rsidRPr="00E661F5" w:rsidRDefault="00D53207" w:rsidP="00D53207">
      <w:pPr>
        <w:shd w:val="clear" w:color="auto" w:fill="FFFFFF"/>
        <w:spacing w:line="418" w:lineRule="exact"/>
        <w:jc w:val="center"/>
      </w:pPr>
      <w:r w:rsidRPr="00E661F5">
        <w:rPr>
          <w:sz w:val="36"/>
          <w:szCs w:val="36"/>
        </w:rPr>
        <w:t>Хабаровского края</w:t>
      </w:r>
    </w:p>
    <w:p w:rsidR="00D53207" w:rsidRPr="00E661F5" w:rsidRDefault="00D53207" w:rsidP="00D53207">
      <w:pPr>
        <w:shd w:val="clear" w:color="auto" w:fill="FFFFFF"/>
        <w:ind w:right="108"/>
        <w:jc w:val="center"/>
        <w:rPr>
          <w:position w:val="-6"/>
          <w:sz w:val="46"/>
          <w:szCs w:val="46"/>
        </w:rPr>
      </w:pPr>
    </w:p>
    <w:p w:rsidR="00D53207" w:rsidRDefault="00D53207" w:rsidP="00D53207">
      <w:pPr>
        <w:shd w:val="clear" w:color="auto" w:fill="FFFFFF"/>
        <w:ind w:right="108"/>
        <w:jc w:val="center"/>
        <w:rPr>
          <w:position w:val="-6"/>
          <w:sz w:val="46"/>
          <w:szCs w:val="46"/>
        </w:rPr>
      </w:pPr>
    </w:p>
    <w:p w:rsidR="00D53207" w:rsidRDefault="00D53207" w:rsidP="00D53207">
      <w:pPr>
        <w:shd w:val="clear" w:color="auto" w:fill="FFFFFF"/>
        <w:ind w:right="50"/>
        <w:jc w:val="center"/>
        <w:rPr>
          <w:position w:val="-6"/>
          <w:sz w:val="46"/>
          <w:szCs w:val="46"/>
        </w:rPr>
      </w:pPr>
    </w:p>
    <w:p w:rsidR="00D53207" w:rsidRDefault="00D53207" w:rsidP="00D53207">
      <w:pPr>
        <w:shd w:val="clear" w:color="auto" w:fill="FFFFFF"/>
        <w:ind w:right="108"/>
        <w:jc w:val="center"/>
        <w:rPr>
          <w:position w:val="-6"/>
          <w:sz w:val="46"/>
          <w:szCs w:val="46"/>
        </w:rPr>
      </w:pPr>
    </w:p>
    <w:p w:rsidR="00D53207" w:rsidRPr="00E661F5" w:rsidRDefault="00D53207" w:rsidP="00D53207">
      <w:pPr>
        <w:shd w:val="clear" w:color="auto" w:fill="FFFFFF"/>
        <w:ind w:right="108"/>
        <w:jc w:val="center"/>
        <w:rPr>
          <w:position w:val="-6"/>
          <w:sz w:val="46"/>
          <w:szCs w:val="46"/>
        </w:rPr>
      </w:pPr>
    </w:p>
    <w:p w:rsidR="00D53207" w:rsidRPr="00D53207" w:rsidRDefault="00D53207" w:rsidP="00D53207">
      <w:pPr>
        <w:tabs>
          <w:tab w:val="left" w:pos="567"/>
        </w:tabs>
        <w:autoSpaceDE w:val="0"/>
        <w:autoSpaceDN w:val="0"/>
        <w:adjustRightInd w:val="0"/>
        <w:spacing w:line="276" w:lineRule="auto"/>
        <w:ind w:left="-142" w:right="-142" w:firstLine="709"/>
        <w:jc w:val="center"/>
        <w:rPr>
          <w:rFonts w:ascii="Times New Roman CYR" w:hAnsi="Times New Roman CYR" w:cs="Times New Roman CYR"/>
          <w:b/>
          <w:bCs/>
          <w:sz w:val="40"/>
          <w:szCs w:val="40"/>
        </w:rPr>
      </w:pPr>
      <w:r w:rsidRPr="00D53207">
        <w:rPr>
          <w:rFonts w:ascii="Times New Roman CYR" w:hAnsi="Times New Roman CYR" w:cs="Times New Roman CYR"/>
          <w:b/>
          <w:bCs/>
          <w:sz w:val="40"/>
          <w:szCs w:val="40"/>
        </w:rPr>
        <w:t>ПОЛОЖЕНИЕ</w:t>
      </w:r>
    </w:p>
    <w:p w:rsidR="00D53207" w:rsidRDefault="00D53207" w:rsidP="00D53207">
      <w:pPr>
        <w:tabs>
          <w:tab w:val="left" w:pos="567"/>
        </w:tabs>
        <w:autoSpaceDE w:val="0"/>
        <w:autoSpaceDN w:val="0"/>
        <w:adjustRightInd w:val="0"/>
        <w:spacing w:line="276" w:lineRule="auto"/>
        <w:ind w:left="-142" w:right="-142" w:firstLine="709"/>
        <w:jc w:val="center"/>
        <w:rPr>
          <w:rFonts w:ascii="Times New Roman CYR" w:hAnsi="Times New Roman CYR" w:cs="Times New Roman CYR"/>
          <w:b/>
          <w:sz w:val="40"/>
          <w:szCs w:val="40"/>
        </w:rPr>
      </w:pPr>
      <w:r w:rsidRPr="00D53207">
        <w:rPr>
          <w:rFonts w:ascii="Times New Roman CYR" w:hAnsi="Times New Roman CYR" w:cs="Times New Roman CYR"/>
          <w:b/>
          <w:sz w:val="40"/>
          <w:szCs w:val="40"/>
        </w:rPr>
        <w:t xml:space="preserve">О ПОРЯДКЕ АТТЕСТАЦИИ ЗАМЕСТИТЕЛЕЙ РУКОВОДИТЕЛЕЙ И ЛИЦ, </w:t>
      </w:r>
    </w:p>
    <w:p w:rsidR="00D53207" w:rsidRPr="00D53207" w:rsidRDefault="00D53207" w:rsidP="00D53207">
      <w:pPr>
        <w:tabs>
          <w:tab w:val="left" w:pos="567"/>
        </w:tabs>
        <w:autoSpaceDE w:val="0"/>
        <w:autoSpaceDN w:val="0"/>
        <w:adjustRightInd w:val="0"/>
        <w:spacing w:line="276" w:lineRule="auto"/>
        <w:ind w:left="-142" w:right="-142" w:firstLine="709"/>
        <w:jc w:val="center"/>
        <w:rPr>
          <w:rFonts w:ascii="Calibri" w:hAnsi="Calibri" w:cs="Calibri"/>
          <w:b/>
          <w:bCs/>
          <w:sz w:val="40"/>
          <w:szCs w:val="40"/>
        </w:rPr>
      </w:pPr>
      <w:r w:rsidRPr="00D53207">
        <w:rPr>
          <w:rFonts w:ascii="Times New Roman CYR" w:hAnsi="Times New Roman CYR" w:cs="Times New Roman CYR"/>
          <w:b/>
          <w:sz w:val="40"/>
          <w:szCs w:val="40"/>
        </w:rPr>
        <w:t xml:space="preserve">ПРЕТЕНДУЮЩИХ НА ДОЛЖНОСТИ ЗАМЕСТИТЕЛЕЙ РУКОВОДИТЕЛЕЙ </w:t>
      </w:r>
    </w:p>
    <w:p w:rsidR="00D53207" w:rsidRPr="00E661F5" w:rsidRDefault="00D53207" w:rsidP="00D53207">
      <w:pPr>
        <w:shd w:val="clear" w:color="auto" w:fill="FFFFFF"/>
        <w:ind w:right="108"/>
        <w:jc w:val="center"/>
        <w:rPr>
          <w:position w:val="-6"/>
          <w:sz w:val="46"/>
          <w:szCs w:val="46"/>
        </w:rPr>
      </w:pPr>
    </w:p>
    <w:p w:rsidR="00D53207" w:rsidRDefault="00D53207" w:rsidP="00D53207">
      <w:pPr>
        <w:shd w:val="clear" w:color="auto" w:fill="FFFFFF"/>
        <w:ind w:right="151"/>
        <w:jc w:val="center"/>
        <w:rPr>
          <w:sz w:val="36"/>
          <w:szCs w:val="36"/>
        </w:rPr>
      </w:pPr>
    </w:p>
    <w:p w:rsidR="00D53207" w:rsidRDefault="00D53207" w:rsidP="00D53207">
      <w:pPr>
        <w:shd w:val="clear" w:color="auto" w:fill="FFFFFF"/>
        <w:ind w:right="151"/>
        <w:jc w:val="center"/>
        <w:rPr>
          <w:sz w:val="36"/>
          <w:szCs w:val="36"/>
        </w:rPr>
      </w:pPr>
    </w:p>
    <w:p w:rsidR="00D53207" w:rsidRPr="00E661F5" w:rsidRDefault="00D53207" w:rsidP="00D53207">
      <w:pPr>
        <w:shd w:val="clear" w:color="auto" w:fill="FFFFFF"/>
        <w:ind w:right="151"/>
        <w:jc w:val="center"/>
        <w:rPr>
          <w:sz w:val="36"/>
          <w:szCs w:val="36"/>
        </w:rPr>
      </w:pPr>
    </w:p>
    <w:p w:rsidR="00D53207" w:rsidRDefault="00D53207" w:rsidP="00D53207">
      <w:pPr>
        <w:shd w:val="clear" w:color="auto" w:fill="FFFFFF"/>
        <w:ind w:right="151"/>
        <w:jc w:val="center"/>
        <w:rPr>
          <w:sz w:val="36"/>
          <w:szCs w:val="36"/>
        </w:rPr>
      </w:pPr>
    </w:p>
    <w:p w:rsidR="00D53207" w:rsidRDefault="00D53207" w:rsidP="00D53207">
      <w:pPr>
        <w:shd w:val="clear" w:color="auto" w:fill="FFFFFF"/>
        <w:ind w:right="151"/>
        <w:jc w:val="center"/>
        <w:rPr>
          <w:sz w:val="36"/>
          <w:szCs w:val="36"/>
        </w:rPr>
      </w:pPr>
    </w:p>
    <w:p w:rsidR="00D53207" w:rsidRPr="00E661F5" w:rsidRDefault="00D53207" w:rsidP="00D53207">
      <w:pPr>
        <w:shd w:val="clear" w:color="auto" w:fill="FFFFFF"/>
        <w:ind w:right="151"/>
        <w:jc w:val="center"/>
        <w:rPr>
          <w:sz w:val="36"/>
          <w:szCs w:val="36"/>
        </w:rPr>
      </w:pPr>
    </w:p>
    <w:p w:rsidR="00D53207" w:rsidRDefault="00D53207" w:rsidP="00D53207">
      <w:pPr>
        <w:shd w:val="clear" w:color="auto" w:fill="FFFFFF"/>
        <w:ind w:right="151"/>
        <w:jc w:val="center"/>
        <w:rPr>
          <w:sz w:val="36"/>
          <w:szCs w:val="36"/>
        </w:rPr>
      </w:pPr>
    </w:p>
    <w:p w:rsidR="00D53207" w:rsidRPr="00E661F5" w:rsidRDefault="00D53207" w:rsidP="00D53207">
      <w:pPr>
        <w:shd w:val="clear" w:color="auto" w:fill="FFFFFF"/>
        <w:ind w:right="151"/>
        <w:jc w:val="center"/>
        <w:rPr>
          <w:sz w:val="36"/>
          <w:szCs w:val="36"/>
        </w:rPr>
      </w:pPr>
    </w:p>
    <w:p w:rsidR="00D53207" w:rsidRPr="00E661F5" w:rsidRDefault="00D53207" w:rsidP="00D53207">
      <w:pPr>
        <w:shd w:val="clear" w:color="auto" w:fill="FFFFFF"/>
        <w:ind w:right="151"/>
        <w:jc w:val="center"/>
        <w:rPr>
          <w:sz w:val="36"/>
          <w:szCs w:val="36"/>
        </w:rPr>
      </w:pPr>
    </w:p>
    <w:p w:rsidR="00D53207" w:rsidRPr="00E661F5" w:rsidRDefault="00D53207" w:rsidP="00D53207">
      <w:pPr>
        <w:shd w:val="clear" w:color="auto" w:fill="FFFFFF"/>
        <w:ind w:right="151"/>
        <w:jc w:val="center"/>
      </w:pPr>
      <w:r w:rsidRPr="00E661F5">
        <w:rPr>
          <w:sz w:val="36"/>
          <w:szCs w:val="36"/>
        </w:rPr>
        <w:t>201</w:t>
      </w:r>
      <w:r w:rsidR="001D6433">
        <w:rPr>
          <w:sz w:val="36"/>
          <w:szCs w:val="36"/>
        </w:rPr>
        <w:t>4</w:t>
      </w:r>
      <w:r w:rsidRPr="00E661F5">
        <w:rPr>
          <w:sz w:val="36"/>
          <w:szCs w:val="36"/>
        </w:rPr>
        <w:t xml:space="preserve"> ГОД</w:t>
      </w:r>
    </w:p>
    <w:p w:rsidR="00D53207" w:rsidRPr="005621B2" w:rsidRDefault="00D53207" w:rsidP="00D53207">
      <w:pPr>
        <w:tabs>
          <w:tab w:val="left" w:pos="567"/>
        </w:tabs>
        <w:autoSpaceDE w:val="0"/>
        <w:autoSpaceDN w:val="0"/>
        <w:adjustRightInd w:val="0"/>
        <w:spacing w:after="200" w:line="276" w:lineRule="auto"/>
        <w:ind w:firstLine="709"/>
        <w:jc w:val="both"/>
        <w:rPr>
          <w:sz w:val="28"/>
          <w:szCs w:val="28"/>
        </w:rPr>
      </w:pPr>
      <w:r w:rsidRPr="005621B2">
        <w:rPr>
          <w:sz w:val="28"/>
          <w:szCs w:val="28"/>
        </w:rPr>
        <w:lastRenderedPageBreak/>
        <w:t xml:space="preserve">1. </w:t>
      </w:r>
      <w:r>
        <w:rPr>
          <w:rFonts w:ascii="Times New Roman CYR" w:hAnsi="Times New Roman CYR" w:cs="Times New Roman CYR"/>
          <w:sz w:val="28"/>
          <w:szCs w:val="28"/>
        </w:rPr>
        <w:t xml:space="preserve">Настоящее Положение определяет порядок проведения аттестации заместителей руководителей и лиц, претендующих на должности заместителей руководителей образовательных учреждений, подведомственных отделу образования администрации </w:t>
      </w:r>
      <w:proofErr w:type="spellStart"/>
      <w:r>
        <w:rPr>
          <w:rFonts w:ascii="Times New Roman CYR" w:hAnsi="Times New Roman CYR" w:cs="Times New Roman CYR"/>
          <w:sz w:val="28"/>
          <w:szCs w:val="28"/>
        </w:rPr>
        <w:t>Верхнебуреинского</w:t>
      </w:r>
      <w:proofErr w:type="spellEnd"/>
      <w:r>
        <w:rPr>
          <w:rFonts w:ascii="Times New Roman CYR" w:hAnsi="Times New Roman CYR" w:cs="Times New Roman CYR"/>
          <w:sz w:val="28"/>
          <w:szCs w:val="28"/>
        </w:rPr>
        <w:t xml:space="preserve">  муниципального района (далее </w:t>
      </w:r>
      <w:r w:rsidRPr="005621B2">
        <w:rPr>
          <w:sz w:val="28"/>
          <w:szCs w:val="28"/>
        </w:rPr>
        <w:t>«</w:t>
      </w:r>
      <w:r>
        <w:rPr>
          <w:rFonts w:ascii="Times New Roman CYR" w:hAnsi="Times New Roman CYR" w:cs="Times New Roman CYR"/>
          <w:sz w:val="28"/>
          <w:szCs w:val="28"/>
        </w:rPr>
        <w:t>аттестация</w:t>
      </w:r>
      <w:r w:rsidRPr="005621B2">
        <w:rPr>
          <w:sz w:val="28"/>
          <w:szCs w:val="28"/>
        </w:rPr>
        <w:t>»).</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2.</w:t>
      </w:r>
      <w:r>
        <w:rPr>
          <w:sz w:val="28"/>
          <w:szCs w:val="28"/>
        </w:rPr>
        <w:t> </w:t>
      </w:r>
      <w:r>
        <w:rPr>
          <w:rFonts w:ascii="Times New Roman CYR" w:hAnsi="Times New Roman CYR" w:cs="Times New Roman CYR"/>
          <w:sz w:val="28"/>
          <w:szCs w:val="28"/>
        </w:rPr>
        <w:t xml:space="preserve">Проведение аттестации основывается на принципах коллегиальности, гласности, открытости, объективности, законности и недопустимости дискриминации. </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3. </w:t>
      </w:r>
      <w:r>
        <w:rPr>
          <w:rFonts w:ascii="Times New Roman CYR" w:hAnsi="Times New Roman CYR" w:cs="Times New Roman CYR"/>
          <w:sz w:val="28"/>
          <w:szCs w:val="28"/>
        </w:rPr>
        <w:t>Целями аттестации являются:</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объективная оценка уровня компетентности и определение их соответствия занимаемой должности;</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оценка возможностей эффективного осуществления управленческой деятельности;</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стимулирование профессионального роста;</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выявление перспектив использования потенциальных возможностей.</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color w:val="FF0000"/>
          <w:sz w:val="28"/>
          <w:szCs w:val="28"/>
        </w:rPr>
      </w:pPr>
      <w:r w:rsidRPr="005621B2">
        <w:rPr>
          <w:sz w:val="28"/>
          <w:szCs w:val="28"/>
        </w:rPr>
        <w:t xml:space="preserve">4. </w:t>
      </w:r>
      <w:r>
        <w:rPr>
          <w:rFonts w:ascii="Times New Roman CYR" w:hAnsi="Times New Roman CYR" w:cs="Times New Roman CYR"/>
          <w:sz w:val="28"/>
          <w:szCs w:val="28"/>
        </w:rPr>
        <w:t>Лица, претендующие на должности заместителей руководителей,  подлежат аттестации в порядке, установленном настоящим Положением, до заключения с ними трудового договора. Плановая аттестация заместителей руководителей проводится не реже одного раза в пять лет.</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аттестации лиц, претендующих на должности заместителей руководителей,  готовится представление в аттестационную комиссию образовательного учреждения не позднее, чем за 30 дней до назначения.</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Представление должно содержать мотивированную всестороннюю и объективную оценку профессиональных, деловых качеств лица, претендующего на должность заместителя руководителя, результатов его профессиональной деятельности на основе квалификационной характеристики по занимаемой должности, информацию об уровне квалификации по управлению образовательным учреждением согласно квалификационным характеристикам должностей работников образования. </w:t>
      </w:r>
    </w:p>
    <w:p w:rsidR="00E84552" w:rsidRDefault="00E84552" w:rsidP="00E84552">
      <w:pPr>
        <w:tabs>
          <w:tab w:val="left" w:pos="567"/>
        </w:tabs>
        <w:autoSpaceDE w:val="0"/>
        <w:autoSpaceDN w:val="0"/>
        <w:adjustRightInd w:val="0"/>
        <w:spacing w:after="200"/>
        <w:ind w:firstLine="709"/>
        <w:jc w:val="both"/>
        <w:rPr>
          <w:sz w:val="28"/>
          <w:szCs w:val="28"/>
        </w:rPr>
      </w:pPr>
    </w:p>
    <w:p w:rsidR="00E84552" w:rsidRDefault="00E84552" w:rsidP="00E84552">
      <w:pPr>
        <w:tabs>
          <w:tab w:val="left" w:pos="567"/>
        </w:tabs>
        <w:autoSpaceDE w:val="0"/>
        <w:autoSpaceDN w:val="0"/>
        <w:adjustRightInd w:val="0"/>
        <w:spacing w:after="200" w:line="276" w:lineRule="auto"/>
        <w:ind w:firstLine="709"/>
        <w:jc w:val="both"/>
        <w:rPr>
          <w:sz w:val="28"/>
          <w:szCs w:val="28"/>
        </w:rPr>
      </w:pP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lastRenderedPageBreak/>
        <w:t xml:space="preserve">5. </w:t>
      </w:r>
      <w:r>
        <w:rPr>
          <w:rFonts w:ascii="Times New Roman CYR" w:hAnsi="Times New Roman CYR" w:cs="Times New Roman CYR"/>
          <w:sz w:val="28"/>
          <w:szCs w:val="28"/>
        </w:rPr>
        <w:t>Аттестация проводится аттестационной комиссией образовательного учреждения.</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6. </w:t>
      </w:r>
      <w:r>
        <w:rPr>
          <w:rFonts w:ascii="Times New Roman CYR" w:hAnsi="Times New Roman CYR" w:cs="Times New Roman CYR"/>
          <w:sz w:val="28"/>
          <w:szCs w:val="28"/>
        </w:rPr>
        <w:t>Состав аттестационной комиссии утверждается приказом руководителя образовательного учреждения.</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Аттестационная комиссия состоит из председателя, заместителя председателя, секретаря и членов комиссии.</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работе аттестационной комиссии могут привлекаться независимые эксперты с правом совещательного голоса.</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Количественный состав аттестационной комиссии не должен быть менее пяти человек.</w:t>
      </w:r>
      <w:bookmarkStart w:id="0" w:name="_GoBack"/>
      <w:bookmarkEnd w:id="0"/>
    </w:p>
    <w:p w:rsidR="00E84552" w:rsidRDefault="00E84552" w:rsidP="00E84552">
      <w:pPr>
        <w:tabs>
          <w:tab w:val="left" w:pos="567"/>
        </w:tabs>
        <w:autoSpaceDE w:val="0"/>
        <w:autoSpaceDN w:val="0"/>
        <w:adjustRightInd w:val="0"/>
        <w:spacing w:after="200" w:line="276" w:lineRule="auto"/>
        <w:ind w:firstLine="709"/>
        <w:jc w:val="both"/>
        <w:rPr>
          <w:rFonts w:ascii="Times New Roman CYR" w:hAnsi="Times New Roman CYR" w:cs="Times New Roman CYR"/>
          <w:color w:val="FF0000"/>
          <w:sz w:val="28"/>
          <w:szCs w:val="28"/>
        </w:rPr>
      </w:pPr>
      <w:r w:rsidRPr="005621B2">
        <w:rPr>
          <w:sz w:val="28"/>
          <w:szCs w:val="28"/>
        </w:rPr>
        <w:t xml:space="preserve">7. </w:t>
      </w:r>
      <w:r w:rsidRPr="005A2080">
        <w:rPr>
          <w:rFonts w:ascii="Times New Roman CYR" w:hAnsi="Times New Roman CYR" w:cs="Times New Roman CYR"/>
          <w:sz w:val="28"/>
          <w:szCs w:val="28"/>
        </w:rPr>
        <w:t>Аттестация проводится в форме собеседования, защита концепции или программы воспитательной работы, проект по модернизации методической службы ОУ.</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8. </w:t>
      </w:r>
      <w:r>
        <w:rPr>
          <w:rFonts w:ascii="Times New Roman CYR" w:hAnsi="Times New Roman CYR" w:cs="Times New Roman CYR"/>
          <w:sz w:val="28"/>
          <w:szCs w:val="28"/>
        </w:rPr>
        <w:t>Вопросы для собеседования составляются с учётом приказа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9. </w:t>
      </w:r>
      <w:r>
        <w:rPr>
          <w:rFonts w:ascii="Times New Roman CYR" w:hAnsi="Times New Roman CYR" w:cs="Times New Roman CYR"/>
          <w:sz w:val="28"/>
          <w:szCs w:val="28"/>
        </w:rPr>
        <w:t>Перечень вопросов для собеседования согласовывается аттестационной комиссией, утверждаются приказом  и обновляются по мере необходимости.</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Аттестационная комиссия устанавливает уровень (либо процент) правильных ответов, определяющих успешное прохождение тестовых испытаний.</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9. </w:t>
      </w:r>
      <w:r>
        <w:rPr>
          <w:rFonts w:ascii="Times New Roman CYR" w:hAnsi="Times New Roman CYR" w:cs="Times New Roman CYR"/>
          <w:sz w:val="28"/>
          <w:szCs w:val="28"/>
        </w:rPr>
        <w:t>Методические рекомендации по проведению аттестации согласуются аттестационной комиссией.</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10. </w:t>
      </w:r>
      <w:r>
        <w:rPr>
          <w:rFonts w:ascii="Times New Roman CYR" w:hAnsi="Times New Roman CYR" w:cs="Times New Roman CYR"/>
          <w:sz w:val="28"/>
          <w:szCs w:val="28"/>
        </w:rPr>
        <w:t>График проведения аттестации утверждается решением аттестационной комиссии.</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графике проведения аттестации указываются:</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Ф.И.О. лиц, претендующих на должности заместителей руководителей,  подлежащих аттестации;</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дата, время и место проведения аттестационных процедур;</w:t>
      </w:r>
    </w:p>
    <w:p w:rsidR="00D53207" w:rsidRDefault="00D53207" w:rsidP="00E84552">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lastRenderedPageBreak/>
        <w:t>-</w:t>
      </w:r>
      <w:r>
        <w:rPr>
          <w:sz w:val="28"/>
          <w:szCs w:val="28"/>
        </w:rPr>
        <w:t> </w:t>
      </w:r>
      <w:r>
        <w:rPr>
          <w:rFonts w:ascii="Times New Roman CYR" w:hAnsi="Times New Roman CYR" w:cs="Times New Roman CYR"/>
          <w:sz w:val="28"/>
          <w:szCs w:val="28"/>
        </w:rPr>
        <w:t>дата представления в аттестационную комиссию необходимых документов.</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11. </w:t>
      </w:r>
      <w:r>
        <w:rPr>
          <w:rFonts w:ascii="Times New Roman CYR" w:hAnsi="Times New Roman CYR" w:cs="Times New Roman CYR"/>
          <w:sz w:val="28"/>
          <w:szCs w:val="28"/>
        </w:rPr>
        <w:t xml:space="preserve">Аттестация проводится </w:t>
      </w:r>
      <w:r>
        <w:rPr>
          <w:rFonts w:ascii="Times New Roman CYR" w:hAnsi="Times New Roman CYR" w:cs="Times New Roman CYR"/>
          <w:b/>
          <w:bCs/>
          <w:sz w:val="28"/>
          <w:szCs w:val="28"/>
        </w:rPr>
        <w:t>с приглашением</w:t>
      </w:r>
      <w:r>
        <w:rPr>
          <w:rFonts w:ascii="Times New Roman CYR" w:hAnsi="Times New Roman CYR" w:cs="Times New Roman CYR"/>
          <w:sz w:val="28"/>
          <w:szCs w:val="28"/>
        </w:rPr>
        <w:t xml:space="preserve">аттестуемого на заседание аттестационной комиссии. </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Аттестуемый, который по состоянию здоровья или другой причине, не может принять участие в аттестационных процедурах в назначенный ему срок, письменно информирует до начала процедуры аттестационную комиссию о невозможности участия в процедуре.</w:t>
      </w:r>
      <w:proofErr w:type="gramEnd"/>
      <w:r>
        <w:rPr>
          <w:rFonts w:ascii="Times New Roman CYR" w:hAnsi="Times New Roman CYR" w:cs="Times New Roman CYR"/>
          <w:sz w:val="28"/>
          <w:szCs w:val="28"/>
        </w:rPr>
        <w:t xml:space="preserve"> В случае если аттестуемый не может проинформировать письменно, он информирует аттестационную комиссию по телефону с обязательным последующим представлением письменного заявления. В этом случае аттестация переносится на более поздний срок.</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12. </w:t>
      </w:r>
      <w:r>
        <w:rPr>
          <w:rFonts w:ascii="Times New Roman CYR" w:hAnsi="Times New Roman CYR" w:cs="Times New Roman CYR"/>
          <w:sz w:val="28"/>
          <w:szCs w:val="28"/>
        </w:rPr>
        <w:t>Обсуждение профессиональных и личностных качеств лица, претендующего на должность заместителя руководителя,  применительно к его профессиональной служебной деятельности должно быть объективным.</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Профессиональная служебная деятельность оценивается на основе определения его соответствия установленным квалификационным требованиям, его участия в решении поставленных перед учреждением задач, сложности выполняемой им работы, ее эффективности и результативности.</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должны учитываться:</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профессиональные знания и опыт работы;</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знание нормативных документов Российской Федерации, Хабаровского края</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w:t>
      </w:r>
      <w:r>
        <w:rPr>
          <w:sz w:val="28"/>
          <w:szCs w:val="28"/>
        </w:rPr>
        <w:t> </w:t>
      </w:r>
      <w:r>
        <w:rPr>
          <w:rFonts w:ascii="Times New Roman CYR" w:hAnsi="Times New Roman CYR" w:cs="Times New Roman CYR"/>
          <w:sz w:val="28"/>
          <w:szCs w:val="28"/>
        </w:rPr>
        <w:t>организаторские способности.</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13. </w:t>
      </w:r>
      <w:r>
        <w:rPr>
          <w:rFonts w:ascii="Times New Roman CYR" w:hAnsi="Times New Roman CYR" w:cs="Times New Roman CYR"/>
          <w:sz w:val="28"/>
          <w:szCs w:val="28"/>
        </w:rPr>
        <w:t>Результаты собеседования в день их проведения оформляются протоколами, которые подписываются членами аттестационной комиссии в количестве не менее двух третей её состава.</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собеседования не пересматриваются, претензии принимаются от </w:t>
      </w:r>
      <w:proofErr w:type="gramStart"/>
      <w:r>
        <w:rPr>
          <w:rFonts w:ascii="Times New Roman CYR" w:hAnsi="Times New Roman CYR" w:cs="Times New Roman CYR"/>
          <w:sz w:val="28"/>
          <w:szCs w:val="28"/>
        </w:rPr>
        <w:t>аттестуемых</w:t>
      </w:r>
      <w:proofErr w:type="gramEnd"/>
      <w:r>
        <w:rPr>
          <w:rFonts w:ascii="Times New Roman CYR" w:hAnsi="Times New Roman CYR" w:cs="Times New Roman CYR"/>
          <w:sz w:val="28"/>
          <w:szCs w:val="28"/>
        </w:rPr>
        <w:t xml:space="preserve"> только на нарушения порядка проведения процедуры аттестации.</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14. </w:t>
      </w:r>
      <w:r>
        <w:rPr>
          <w:rFonts w:ascii="Times New Roman CYR" w:hAnsi="Times New Roman CYR" w:cs="Times New Roman CYR"/>
          <w:sz w:val="28"/>
          <w:szCs w:val="28"/>
        </w:rPr>
        <w:t xml:space="preserve">Решения аттестационной комиссии принимаются в отсутствие аттестуемых открытым голосованием простым большинством голосов присутствующих на заседании членов аттестационной комиссии. При равенстве </w:t>
      </w:r>
      <w:r>
        <w:rPr>
          <w:rFonts w:ascii="Times New Roman CYR" w:hAnsi="Times New Roman CYR" w:cs="Times New Roman CYR"/>
          <w:sz w:val="28"/>
          <w:szCs w:val="28"/>
        </w:rPr>
        <w:lastRenderedPageBreak/>
        <w:t xml:space="preserve">голосов принимается решение, за которое голосовал председательствующий на заседании. </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15. </w:t>
      </w:r>
      <w:r>
        <w:rPr>
          <w:rFonts w:ascii="Times New Roman CYR" w:hAnsi="Times New Roman CYR" w:cs="Times New Roman CYR"/>
          <w:sz w:val="28"/>
          <w:szCs w:val="28"/>
        </w:rPr>
        <w:t xml:space="preserve">В результате аттестации </w:t>
      </w:r>
      <w:proofErr w:type="gramStart"/>
      <w:r>
        <w:rPr>
          <w:rFonts w:ascii="Times New Roman CYR" w:hAnsi="Times New Roman CYR" w:cs="Times New Roman CYR"/>
          <w:sz w:val="28"/>
          <w:szCs w:val="28"/>
        </w:rPr>
        <w:t>аттестуемому</w:t>
      </w:r>
      <w:proofErr w:type="gramEnd"/>
      <w:r>
        <w:rPr>
          <w:rFonts w:ascii="Times New Roman CYR" w:hAnsi="Times New Roman CYR" w:cs="Times New Roman CYR"/>
          <w:sz w:val="28"/>
          <w:szCs w:val="28"/>
        </w:rPr>
        <w:t xml:space="preserve"> дается одна из следующих оценок:</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w:t>
      </w:r>
      <w:r>
        <w:rPr>
          <w:rFonts w:ascii="Times New Roman CYR" w:hAnsi="Times New Roman CYR" w:cs="Times New Roman CYR"/>
          <w:sz w:val="28"/>
          <w:szCs w:val="28"/>
        </w:rPr>
        <w:t>соответствует должности заместителя руководителя  муниципального  образовательного учреждения";</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w:t>
      </w:r>
      <w:r>
        <w:rPr>
          <w:rFonts w:ascii="Times New Roman CYR" w:hAnsi="Times New Roman CYR" w:cs="Times New Roman CYR"/>
          <w:sz w:val="28"/>
          <w:szCs w:val="28"/>
        </w:rPr>
        <w:t>не соответствует должности заместителя руководителя муниципального образовательного учреждения".</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16. </w:t>
      </w:r>
      <w:r>
        <w:rPr>
          <w:rFonts w:ascii="Times New Roman CYR" w:hAnsi="Times New Roman CYR" w:cs="Times New Roman CYR"/>
          <w:sz w:val="28"/>
          <w:szCs w:val="28"/>
        </w:rPr>
        <w:t>Решение аттестационной комиссии о результатах аттестации утверждается приказом по образовательному учреждению не позднее 5 рабочих дней со дня её заседания.</w:t>
      </w:r>
    </w:p>
    <w:p w:rsidR="00D53207" w:rsidRDefault="00D53207" w:rsidP="00D53207">
      <w:pPr>
        <w:tabs>
          <w:tab w:val="left" w:pos="567"/>
        </w:tabs>
        <w:autoSpaceDE w:val="0"/>
        <w:autoSpaceDN w:val="0"/>
        <w:adjustRightInd w:val="0"/>
        <w:spacing w:after="200" w:line="276" w:lineRule="auto"/>
        <w:ind w:firstLine="709"/>
        <w:jc w:val="both"/>
        <w:rPr>
          <w:rFonts w:ascii="Times New Roman CYR" w:hAnsi="Times New Roman CYR" w:cs="Times New Roman CYR"/>
          <w:sz w:val="28"/>
          <w:szCs w:val="28"/>
        </w:rPr>
      </w:pPr>
      <w:r w:rsidRPr="005621B2">
        <w:rPr>
          <w:sz w:val="28"/>
          <w:szCs w:val="28"/>
        </w:rPr>
        <w:t xml:space="preserve">17. </w:t>
      </w:r>
      <w:r>
        <w:rPr>
          <w:rFonts w:ascii="Times New Roman CYR" w:hAnsi="Times New Roman CYR" w:cs="Times New Roman CYR"/>
          <w:sz w:val="28"/>
          <w:szCs w:val="28"/>
        </w:rPr>
        <w:t>Уведомление о результатах аттестации и выписка из приказа о результатах решения аттестационной комиссии выдается лицу не позднее 5 рабочих дней со дня прохождения аттестации. Выписка из приказа о результатах решения аттестационной комиссии приобщается к личному делу заместителя руководителя муниципального образовательного учреждения.</w:t>
      </w:r>
    </w:p>
    <w:p w:rsidR="00D53207" w:rsidRPr="005621B2" w:rsidRDefault="00D53207" w:rsidP="00D53207">
      <w:pPr>
        <w:tabs>
          <w:tab w:val="left" w:pos="4110"/>
        </w:tabs>
        <w:autoSpaceDE w:val="0"/>
        <w:autoSpaceDN w:val="0"/>
        <w:adjustRightInd w:val="0"/>
        <w:spacing w:line="276" w:lineRule="auto"/>
        <w:jc w:val="both"/>
      </w:pPr>
    </w:p>
    <w:p w:rsidR="004E33DE" w:rsidRDefault="004E33DE"/>
    <w:sectPr w:rsidR="004E33DE" w:rsidSect="00E84552">
      <w:pgSz w:w="12240" w:h="15840"/>
      <w:pgMar w:top="851"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D53207"/>
    <w:rsid w:val="001B33CF"/>
    <w:rsid w:val="001B5691"/>
    <w:rsid w:val="001D6433"/>
    <w:rsid w:val="00361A45"/>
    <w:rsid w:val="00475363"/>
    <w:rsid w:val="004E33DE"/>
    <w:rsid w:val="006F2B03"/>
    <w:rsid w:val="00A46382"/>
    <w:rsid w:val="00AA5F45"/>
    <w:rsid w:val="00C35AEC"/>
    <w:rsid w:val="00D53207"/>
    <w:rsid w:val="00D86C72"/>
    <w:rsid w:val="00E84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552"/>
    <w:rPr>
      <w:rFonts w:ascii="Tahoma" w:hAnsi="Tahoma" w:cs="Tahoma"/>
      <w:sz w:val="16"/>
      <w:szCs w:val="16"/>
    </w:rPr>
  </w:style>
  <w:style w:type="character" w:customStyle="1" w:styleId="a4">
    <w:name w:val="Текст выноски Знак"/>
    <w:basedOn w:val="a0"/>
    <w:link w:val="a3"/>
    <w:uiPriority w:val="99"/>
    <w:semiHidden/>
    <w:rsid w:val="00E845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552"/>
    <w:rPr>
      <w:rFonts w:ascii="Tahoma" w:hAnsi="Tahoma" w:cs="Tahoma"/>
      <w:sz w:val="16"/>
      <w:szCs w:val="16"/>
    </w:rPr>
  </w:style>
  <w:style w:type="character" w:customStyle="1" w:styleId="a4">
    <w:name w:val="Текст выноски Знак"/>
    <w:basedOn w:val="a0"/>
    <w:link w:val="a3"/>
    <w:uiPriority w:val="99"/>
    <w:semiHidden/>
    <w:rsid w:val="00E845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№20</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RePack by SPecialiST</cp:lastModifiedBy>
  <cp:revision>7</cp:revision>
  <cp:lastPrinted>2012-06-17T01:10:00Z</cp:lastPrinted>
  <dcterms:created xsi:type="dcterms:W3CDTF">2012-06-17T00:40:00Z</dcterms:created>
  <dcterms:modified xsi:type="dcterms:W3CDTF">2014-03-11T13:59:00Z</dcterms:modified>
</cp:coreProperties>
</file>